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204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36DBDA4D">
      <w:pPr>
        <w:widowControl/>
        <w:spacing w:line="360" w:lineRule="auto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常州工学院第三届“恒建建设杯”</w:t>
      </w:r>
    </w:p>
    <w:p w14:paraId="4E846787">
      <w:pPr>
        <w:widowControl/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结构创新</w:t>
      </w:r>
      <w:r>
        <w:rPr>
          <w:rFonts w:hint="eastAsia" w:ascii="黑体" w:hAnsi="黑体" w:eastAsia="黑体"/>
          <w:sz w:val="44"/>
          <w:szCs w:val="44"/>
        </w:rPr>
        <w:t>大赛实施方案</w:t>
      </w:r>
    </w:p>
    <w:p w14:paraId="48848F18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一、组织机构</w:t>
      </w:r>
    </w:p>
    <w:p w14:paraId="20725886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主办单位：</w:t>
      </w:r>
      <w:bookmarkStart w:id="0" w:name="_Hlk21337725"/>
      <w:r>
        <w:rPr>
          <w:rFonts w:hint="eastAsia" w:ascii="仿宋_GB2312" w:hAnsi="宋体" w:eastAsia="仿宋_GB2312"/>
          <w:sz w:val="32"/>
          <w:szCs w:val="32"/>
        </w:rPr>
        <w:t>常州工学院</w:t>
      </w:r>
    </w:p>
    <w:bookmarkEnd w:id="0"/>
    <w:p w14:paraId="5DBAC71F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承办单位：常州工学院土木建筑工程学院</w:t>
      </w:r>
    </w:p>
    <w:p w14:paraId="6175E42D">
      <w:pPr>
        <w:spacing w:line="58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结构设计创新创业协会（筹）</w:t>
      </w:r>
      <w:bookmarkStart w:id="1" w:name="_GoBack"/>
      <w:bookmarkEnd w:id="1"/>
    </w:p>
    <w:p w14:paraId="0D65DF2F">
      <w:pPr>
        <w:spacing w:line="580" w:lineRule="exact"/>
        <w:ind w:firstLine="1600" w:firstLineChars="5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常州市恒建建设工程有限公司</w:t>
      </w:r>
    </w:p>
    <w:p w14:paraId="41664F91">
      <w:pPr>
        <w:spacing w:line="58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常州达姆斯检测技术公司</w:t>
      </w:r>
    </w:p>
    <w:p w14:paraId="02BF6C1E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二、大赛宗旨</w:t>
      </w:r>
    </w:p>
    <w:p w14:paraId="1DF59CEA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常州工学院第三届“恒建建设杯”</w:t>
      </w:r>
    </w:p>
    <w:p w14:paraId="04A35F3E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结构创新大赛对接国家级赛事——全国大学生结构设计竞赛，旨在激发大学生的创新意识，培养大学生的动手实践能力，提高大学生的综合素质，并进一步加强不同专业的学生间的交流与合作。</w:t>
      </w:r>
    </w:p>
    <w:p w14:paraId="0A8984AD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三、参赛要求</w:t>
      </w:r>
    </w:p>
    <w:p w14:paraId="58B39F54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（一）大赛面向全体在校学生，要求组队参赛，每组</w:t>
      </w:r>
      <w:r>
        <w:rPr>
          <w:rFonts w:ascii="仿宋_GB2312" w:eastAsia="仿宋_GB2312"/>
          <w:sz w:val="32"/>
          <w:szCs w:val="32"/>
        </w:rPr>
        <w:t>1-3</w:t>
      </w:r>
      <w:r>
        <w:rPr>
          <w:rFonts w:hint="eastAsia" w:ascii="仿宋_GB2312" w:eastAsia="仿宋_GB2312"/>
          <w:sz w:val="32"/>
          <w:szCs w:val="32"/>
        </w:rPr>
        <w:t>人，并推选出一位队长，鼓励跨学院、跨专业、跨年级组队。</w:t>
      </w:r>
    </w:p>
    <w:p w14:paraId="7DF436D3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（二）大赛由选手直接提供作品，经检验合格后参赛。</w:t>
      </w:r>
    </w:p>
    <w:p w14:paraId="42D108E3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（三）报名方法：加入QQ群：973010206，在群公告中找到报名链接，并于11月13日23：00前完成报名。</w:t>
      </w:r>
    </w:p>
    <w:p w14:paraId="684ED0A4">
      <w:pPr>
        <w:spacing w:line="58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四、竞赛日程安排</w:t>
      </w:r>
    </w:p>
    <w:p w14:paraId="32A71E29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、准备阶段：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年11月上旬——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2月上旬</w:t>
      </w:r>
    </w:p>
    <w:p w14:paraId="503CEB07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进行比赛报名工作，参赛人员统计；</w:t>
      </w:r>
    </w:p>
    <w:p w14:paraId="4C11471B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进行大赛宣讲会，</w:t>
      </w:r>
      <w:r>
        <w:rPr>
          <w:rFonts w:hint="eastAsia" w:ascii="仿宋_GB2312" w:eastAsia="仿宋_GB2312"/>
          <w:sz w:val="32"/>
          <w:szCs w:val="32"/>
        </w:rPr>
        <w:t>届时会有专业的指导老师对赛题进行详细的分析。</w:t>
      </w:r>
      <w:r>
        <w:rPr>
          <w:rFonts w:hint="eastAsia" w:ascii="仿宋_GB2312" w:hAnsi="宋体" w:eastAsia="仿宋_GB2312"/>
          <w:sz w:val="32"/>
          <w:szCs w:val="32"/>
        </w:rPr>
        <w:t>宣讲会暂定于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1月15</w:t>
      </w:r>
      <w:r>
        <w:rPr>
          <w:rFonts w:ascii="仿宋_GB2312" w:hAnsi="宋体" w:eastAsia="仿宋_GB2312"/>
          <w:sz w:val="32"/>
          <w:szCs w:val="32"/>
        </w:rPr>
        <w:t>日左右</w:t>
      </w:r>
      <w:r>
        <w:rPr>
          <w:rFonts w:hint="eastAsia" w:ascii="仿宋_GB2312" w:hAnsi="宋体" w:eastAsia="仿宋_GB2312"/>
          <w:sz w:val="32"/>
          <w:szCs w:val="32"/>
        </w:rPr>
        <w:t>（具体时间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群通知）。</w:t>
      </w:r>
    </w:p>
    <w:p w14:paraId="4DE1AF4C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准备比赛作品。</w:t>
      </w:r>
    </w:p>
    <w:p w14:paraId="660EE44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进行比赛的指导，在同学们比赛的准备过程中，</w:t>
      </w:r>
      <w:r>
        <w:rPr>
          <w:rFonts w:hint="eastAsia" w:ascii="仿宋_GB2312" w:eastAsia="仿宋_GB2312"/>
          <w:sz w:val="32"/>
          <w:szCs w:val="32"/>
        </w:rPr>
        <w:t>指导老师们将进行现场指导，也会</w:t>
      </w:r>
      <w:r>
        <w:rPr>
          <w:rFonts w:ascii="仿宋_GB2312" w:eastAsia="仿宋_GB2312"/>
          <w:sz w:val="32"/>
          <w:szCs w:val="32"/>
        </w:rPr>
        <w:t>QQ</w:t>
      </w:r>
      <w:r>
        <w:rPr>
          <w:rFonts w:hint="eastAsia" w:ascii="仿宋_GB2312" w:eastAsia="仿宋_GB2312"/>
          <w:sz w:val="32"/>
          <w:szCs w:val="32"/>
        </w:rPr>
        <w:t>群中进行答疑和指导。</w:t>
      </w:r>
    </w:p>
    <w:p w14:paraId="64595B2D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、比赛阶段：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2月中上旬</w:t>
      </w:r>
    </w:p>
    <w:p w14:paraId="530BBB31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发布比赛说明；</w:t>
      </w:r>
    </w:p>
    <w:p w14:paraId="04192B95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举行决赛，颁发相关奖项；</w:t>
      </w:r>
    </w:p>
    <w:p w14:paraId="54A9B25E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（注：所有具体赛程时间以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群内通知为准）</w:t>
      </w:r>
    </w:p>
    <w:p w14:paraId="0D2CA5AE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五、奖项设置</w:t>
      </w:r>
    </w:p>
    <w:p w14:paraId="04DCBC69">
      <w:pPr>
        <w:spacing w:line="580" w:lineRule="exact"/>
        <w:ind w:firstLine="640" w:firstLineChars="200"/>
        <w:rPr>
          <w:rFonts w:hint="eastAsia" w:eastAsiaTheme="minorEastAsia"/>
        </w:rPr>
      </w:pPr>
      <w:r>
        <w:rPr>
          <w:rFonts w:hint="eastAsia" w:ascii="仿宋_GB2312" w:hAnsi="宋体" w:eastAsia="仿宋_GB2312"/>
          <w:sz w:val="32"/>
          <w:szCs w:val="32"/>
        </w:rPr>
        <w:t>本次竞赛设特等奖2项，一、二、三等奖若干，颁发证书。原则上获奖比例不超过总队伍数量的60%。</w:t>
      </w:r>
    </w:p>
    <w:p w14:paraId="06781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jE1MGE4YTAxY2E1YmJiODFlMDk3NDM0ODAzYTEifQ=="/>
  </w:docVars>
  <w:rsids>
    <w:rsidRoot w:val="2D063866"/>
    <w:rsid w:val="24C33844"/>
    <w:rsid w:val="2D063866"/>
    <w:rsid w:val="32C827FE"/>
    <w:rsid w:val="441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等线" w:hAnsi="等线" w:eastAsia="Times New Roman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qFormat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2024-11-14T07:19:00Z</dcterms:created>
  <dc:creator>Eva</dc:creator>
  <cp:lastModifiedBy>Eva</cp:lastModifiedBy>
  <dcterms:modified xsi:type="dcterms:W3CDTF">2024-11-14T07:20:07Z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5079D4F9C4FA46BB950ECF7994BD74EF_11</vt:lpwstr>
  </property>
</Properties>
</file>